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2F" w:rsidRDefault="0034235F" w:rsidP="00891B2F">
      <w:pPr>
        <w:pStyle w:val="a3"/>
        <w:jc w:val="center"/>
        <w:rPr>
          <w:rStyle w:val="a5"/>
          <w:i/>
          <w:iCs/>
          <w:sz w:val="32"/>
        </w:rPr>
      </w:pPr>
      <w:bookmarkStart w:id="0" w:name="_GoBack"/>
      <w:r w:rsidRPr="00891B2F">
        <w:rPr>
          <w:rStyle w:val="a5"/>
          <w:i/>
          <w:iCs/>
          <w:sz w:val="32"/>
        </w:rPr>
        <w:t>Колледж для обучения рабочим профессиям</w:t>
      </w:r>
    </w:p>
    <w:p w:rsidR="0034235F" w:rsidRPr="00891B2F" w:rsidRDefault="0034235F" w:rsidP="00891B2F">
      <w:pPr>
        <w:pStyle w:val="a3"/>
        <w:jc w:val="center"/>
        <w:rPr>
          <w:sz w:val="32"/>
        </w:rPr>
      </w:pPr>
      <w:r w:rsidRPr="00891B2F">
        <w:rPr>
          <w:rStyle w:val="a5"/>
          <w:i/>
          <w:iCs/>
          <w:sz w:val="32"/>
        </w:rPr>
        <w:t xml:space="preserve"> детей с ограниченными возможностями</w:t>
      </w:r>
    </w:p>
    <w:bookmarkEnd w:id="0"/>
    <w:p w:rsidR="0034235F" w:rsidRDefault="0034235F" w:rsidP="00891B2F">
      <w:pPr>
        <w:pStyle w:val="a3"/>
        <w:jc w:val="both"/>
      </w:pPr>
      <w:r>
        <w:t> «В своей программной статье, посвященной идее формирования Общества Всеобщего Труда, Главы государства – Лидера нации Н.А. Назарбаева «Социальная модернизация Казахстана: Двадцать шагов к Обществу Всеобщего Труда» выдвинул ряд важных поручений для сферы образования. Это еще раз показывает огромное внимание, которое Лидер Нации уделяет решению социальных вопросов, сфере образования, учителям и молодежи».</w:t>
      </w:r>
    </w:p>
    <w:p w:rsidR="0034235F" w:rsidRPr="00891B2F" w:rsidRDefault="0034235F" w:rsidP="00891B2F">
      <w:pPr>
        <w:pStyle w:val="a8"/>
        <w:jc w:val="both"/>
        <w:rPr>
          <w:rFonts w:ascii="Times New Roman" w:hAnsi="Times New Roman" w:cs="Times New Roman"/>
          <w:sz w:val="24"/>
        </w:rPr>
      </w:pPr>
      <w:r w:rsidRPr="00891B2F">
        <w:rPr>
          <w:rFonts w:ascii="Times New Roman" w:hAnsi="Times New Roman" w:cs="Times New Roman"/>
          <w:sz w:val="24"/>
        </w:rPr>
        <w:t>Система технического и профессионального образования выполняет в Республике Казахстан две основных функции:</w:t>
      </w:r>
    </w:p>
    <w:p w:rsidR="0034235F" w:rsidRPr="00891B2F" w:rsidRDefault="0034235F" w:rsidP="00891B2F">
      <w:pPr>
        <w:pStyle w:val="a8"/>
        <w:jc w:val="both"/>
        <w:rPr>
          <w:rFonts w:ascii="Times New Roman" w:hAnsi="Times New Roman" w:cs="Times New Roman"/>
          <w:sz w:val="24"/>
        </w:rPr>
      </w:pPr>
      <w:r w:rsidRPr="00891B2F">
        <w:rPr>
          <w:rFonts w:ascii="Times New Roman" w:hAnsi="Times New Roman" w:cs="Times New Roman"/>
          <w:sz w:val="24"/>
        </w:rPr>
        <w:t>Во-первых, профессиональное обучение и подготовку кадров для экономики страны;</w:t>
      </w:r>
    </w:p>
    <w:p w:rsidR="0034235F" w:rsidRPr="00891B2F" w:rsidRDefault="00AE7DCF" w:rsidP="00891B2F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Во-вторых, социальную, то </w:t>
      </w:r>
      <w:r w:rsidR="0034235F" w:rsidRPr="00891B2F">
        <w:rPr>
          <w:rFonts w:ascii="Times New Roman" w:hAnsi="Times New Roman" w:cs="Times New Roman"/>
          <w:sz w:val="24"/>
        </w:rPr>
        <w:t>есть обеспечение занятости молодежи общественно-полезной деятельностью.</w:t>
      </w:r>
    </w:p>
    <w:p w:rsidR="0034235F" w:rsidRPr="00891B2F" w:rsidRDefault="0034235F" w:rsidP="00891B2F">
      <w:pPr>
        <w:pStyle w:val="a8"/>
        <w:jc w:val="both"/>
        <w:rPr>
          <w:rFonts w:ascii="Times New Roman" w:hAnsi="Times New Roman" w:cs="Times New Roman"/>
          <w:sz w:val="24"/>
        </w:rPr>
      </w:pPr>
      <w:r w:rsidRPr="00891B2F">
        <w:rPr>
          <w:rFonts w:ascii="Times New Roman" w:hAnsi="Times New Roman" w:cs="Times New Roman"/>
          <w:sz w:val="24"/>
        </w:rPr>
        <w:t>Поэтому для эффективной реализации этих функций и осуществляется модернизация системы профессионального технического и после</w:t>
      </w:r>
      <w:r w:rsidR="00AE7DCF">
        <w:rPr>
          <w:rFonts w:ascii="Times New Roman" w:hAnsi="Times New Roman" w:cs="Times New Roman"/>
          <w:sz w:val="24"/>
        </w:rPr>
        <w:t xml:space="preserve"> </w:t>
      </w:r>
      <w:r w:rsidRPr="00891B2F">
        <w:rPr>
          <w:rFonts w:ascii="Times New Roman" w:hAnsi="Times New Roman" w:cs="Times New Roman"/>
          <w:sz w:val="24"/>
        </w:rPr>
        <w:t>среднего образования.</w:t>
      </w:r>
    </w:p>
    <w:p w:rsidR="0034235F" w:rsidRDefault="0034235F" w:rsidP="00891B2F">
      <w:pPr>
        <w:pStyle w:val="a3"/>
        <w:jc w:val="both"/>
      </w:pPr>
      <w:r>
        <w:t xml:space="preserve">В послании президента РК Н.А. Назарбаева говориться: «Надо усилить внимание нашим гражданам с ограниченными возможностями. Для них Казахстан должен стать </w:t>
      </w:r>
      <w:proofErr w:type="spellStart"/>
      <w:r>
        <w:t>безбарьерной</w:t>
      </w:r>
      <w:proofErr w:type="spellEnd"/>
      <w:r>
        <w:t xml:space="preserve"> зоной. Позаботиться об этих людях, которых немало, — наш долг перед собой и обществом. Во всем мире этим занимаются. Люди с ограниченными возможностями могут работать на предприятиях бытового обслуживания, пищевой промышленности, сельского хозяйства. Мы вовлечем их в активную  жизнь, они будут не просто получать пособия, а будут осознавать себя членами общества, полезными работниками».</w:t>
      </w:r>
    </w:p>
    <w:p w:rsidR="0034235F" w:rsidRDefault="0034235F" w:rsidP="00891B2F">
      <w:pPr>
        <w:pStyle w:val="a3"/>
        <w:jc w:val="both"/>
      </w:pPr>
      <w:r>
        <w:t xml:space="preserve">Однако до настоящего времени проблема профессиональной подготовки детей с нарушением интеллекта остается острой, а систему </w:t>
      </w:r>
      <w:r w:rsidR="00035D32">
        <w:t xml:space="preserve">технического и </w:t>
      </w:r>
      <w:r>
        <w:t>профессионального образования для этой категории лиц нельзя считать сформировавшейся окончательно.</w:t>
      </w:r>
    </w:p>
    <w:p w:rsidR="0034235F" w:rsidRDefault="0034235F" w:rsidP="00891B2F">
      <w:pPr>
        <w:pStyle w:val="a3"/>
        <w:jc w:val="both"/>
      </w:pPr>
      <w:r>
        <w:t xml:space="preserve">Сложившаяся практика обучения и воспитания детей с интеллектуальными проблемами не всегда отвечает задаче формирования необходимых в жизни личностных качеств, таких как самостоятельность, готовность к </w:t>
      </w:r>
      <w:proofErr w:type="spellStart"/>
      <w:r>
        <w:t>самообеспечению</w:t>
      </w:r>
      <w:proofErr w:type="spellEnd"/>
      <w:r>
        <w:t xml:space="preserve"> на основе труда, </w:t>
      </w:r>
      <w:proofErr w:type="spellStart"/>
      <w:r>
        <w:t>коммуникативность</w:t>
      </w:r>
      <w:proofErr w:type="spellEnd"/>
      <w:r>
        <w:t>, а также уточнения их жизненной перспективы. При этом, выпускники вспомогательных школ-интернатов, имеющие медицинский диагноз “олигофрения в степени дебильности”, не имеют никаких льгот в трудоустройстве и жизнеобеспечении. Они должны вливаться в сложнейшую жизнь на общих основаниях.</w:t>
      </w:r>
    </w:p>
    <w:p w:rsidR="0034235F" w:rsidRDefault="0034235F" w:rsidP="00891B2F">
      <w:pPr>
        <w:pStyle w:val="a3"/>
        <w:jc w:val="both"/>
      </w:pPr>
      <w:r>
        <w:t>Необходимость разработки данной проблемы обусловлена рядом объективных причин: реформированием общества, кардинальным изменением социально-экономических устоев производства, парадигмы педагогических подходов и системы образования в целом, интенсивным ростом потребности педагогической и родительской общественности к профессионально-трудовой подготовке умственно отсталых подростков, предполагающей улучшение их адаптации к жизни и труду в условиях рыночных отношений.</w:t>
      </w:r>
    </w:p>
    <w:p w:rsidR="0034235F" w:rsidRDefault="0034235F" w:rsidP="00891B2F">
      <w:pPr>
        <w:pStyle w:val="a3"/>
        <w:jc w:val="both"/>
      </w:pPr>
      <w:r>
        <w:t>Законодательство Республики Казахстан,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здоровья.</w:t>
      </w:r>
    </w:p>
    <w:p w:rsidR="0034235F" w:rsidRDefault="0034235F" w:rsidP="00891B2F">
      <w:pPr>
        <w:pStyle w:val="a3"/>
        <w:jc w:val="both"/>
      </w:pPr>
      <w:r>
        <w:t>В качестве основной задачи в области реализации права на образование детей с ограниченными возможностями здоровья 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34235F" w:rsidRDefault="0034235F" w:rsidP="00891B2F">
      <w:pPr>
        <w:pStyle w:val="a3"/>
        <w:jc w:val="both"/>
      </w:pPr>
      <w:r>
        <w:t xml:space="preserve"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</w:t>
      </w:r>
      <w:r>
        <w:lastRenderedPageBreak/>
        <w:t>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34235F" w:rsidRDefault="0034235F" w:rsidP="00891B2F">
      <w:pPr>
        <w:pStyle w:val="a3"/>
        <w:jc w:val="both"/>
      </w:pPr>
      <w: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политики.</w:t>
      </w:r>
    </w:p>
    <w:p w:rsidR="0034235F" w:rsidRDefault="0034235F" w:rsidP="00891B2F">
      <w:pPr>
        <w:pStyle w:val="a3"/>
        <w:jc w:val="both"/>
      </w:pPr>
      <w:r>
        <w:t>Кроме того, в последние годы в Казахстане  развивается процесс интеграции детей с ограниченными возможностями здоровья в общеобразовательную среду вместе с нормально развивающимися сверстниками. Действующее законодательство в настоящее время позволяет организовывать обучение и воспитание детей с ограниченными возможностями здоровья в обычных дошкольных образовательных учреждениях, общеобразовательных учреждениях, учреждениях начального профессионального образования, других образовательных учреждениях.</w:t>
      </w:r>
    </w:p>
    <w:p w:rsidR="0034235F" w:rsidRDefault="0034235F" w:rsidP="00891B2F">
      <w:pPr>
        <w:pStyle w:val="a3"/>
        <w:jc w:val="both"/>
      </w:pPr>
      <w:r>
        <w:t>Но  у большинства детей с ограниченными возможностями после получения образования в школе,  возникает проблема  с получением профессионального образования. Так как не каждый ребенок,  закончивший коррекционную школу, может наравне со здоровыми детьми обучаться в профессионально-технических  учреждениях.</w:t>
      </w:r>
    </w:p>
    <w:p w:rsidR="0034235F" w:rsidRDefault="0034235F" w:rsidP="00891B2F">
      <w:pPr>
        <w:pStyle w:val="a3"/>
        <w:jc w:val="both"/>
      </w:pPr>
      <w:r>
        <w:t xml:space="preserve">Так как для детей с нарушением интеллекта характерны недостаточная </w:t>
      </w:r>
      <w:proofErr w:type="spellStart"/>
      <w:r>
        <w:t>дифференцированность</w:t>
      </w:r>
      <w:proofErr w:type="spellEnd"/>
      <w:r>
        <w:t xml:space="preserve"> всех видов ощущений, замедленный темп восприятия, его узость, сочетающиеся со сниженной способностью к запоминанию и воспроизведению информации, неустойчивым вниманием. Дети физически ослаблены, у них нарушена координация движения, плохо развита мелкая моторика, повышенная утомляемость. Их также отличает низкая эмоциональная и мотивационная активность, </w:t>
      </w:r>
      <w:proofErr w:type="spellStart"/>
      <w:r>
        <w:t>несформированность</w:t>
      </w:r>
      <w:proofErr w:type="spellEnd"/>
      <w:r>
        <w:t xml:space="preserve"> личностных характеристик. Такие дети трудно приспосабливаются, что требует специальной помощи для успешной адаптации в новых социальных условиях.</w:t>
      </w:r>
    </w:p>
    <w:p w:rsidR="0034235F" w:rsidRDefault="0034235F" w:rsidP="00891B2F">
      <w:pPr>
        <w:pStyle w:val="a3"/>
        <w:jc w:val="both"/>
      </w:pPr>
      <w:r>
        <w:t xml:space="preserve">Готовность к самостоятельной жизни предполагает, что молодой человек правильно выстраивает свои отношения с окружающими его людьми, имеет соответствующую его возможностям жизненную перспективу, любит и умеет трудиться и т. </w:t>
      </w:r>
      <w:proofErr w:type="gramStart"/>
      <w:r>
        <w:t>д..</w:t>
      </w:r>
      <w:proofErr w:type="gramEnd"/>
    </w:p>
    <w:p w:rsidR="0034235F" w:rsidRDefault="0034235F" w:rsidP="00891B2F">
      <w:pPr>
        <w:pStyle w:val="a3"/>
        <w:jc w:val="both"/>
      </w:pPr>
      <w:r>
        <w:t>Одной из важнейших проблем в подготовке умственно отсталых детей к самостоятельной трудовой деятельности является формирование профессионального самоопределения, адекватного трудовым возможностям данной категории граждан.</w:t>
      </w:r>
    </w:p>
    <w:p w:rsidR="0034235F" w:rsidRDefault="0034235F" w:rsidP="00891B2F">
      <w:pPr>
        <w:pStyle w:val="a3"/>
        <w:jc w:val="both"/>
      </w:pPr>
      <w:r>
        <w:t>Человек с проблемами в интеллектуальном и физическом развитии, как гражданин ничем не отличается в праве на труд от других членов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34235F" w:rsidRDefault="0034235F" w:rsidP="00891B2F">
      <w:pPr>
        <w:pStyle w:val="a3"/>
        <w:jc w:val="both"/>
      </w:pPr>
      <w:r>
        <w:t>Как показывает практика, правильно созданные в них условия, формы и содержание профессионально-трудовой подготовки способны обеспечить ученику освоение в соответствии с его возможностями трудовых умений и навыков, профессиональных программ, формирование общей культуры личности, ее социализации и решению сопутствующих проблем социально-бытовых, досуговых, нравственно-этических. Эта среда должна, по возможности, компенсировать, ограничения жизнедеятельности умственно отсталого ребенка, позволяя ему после окончания школы выступать на рынке труда в доступных для него областях.</w:t>
      </w:r>
    </w:p>
    <w:p w:rsidR="006B73A3" w:rsidRDefault="006B73A3" w:rsidP="00891B2F">
      <w:pPr>
        <w:pStyle w:val="a3"/>
        <w:jc w:val="both"/>
      </w:pPr>
      <w:r>
        <w:t xml:space="preserve">В нашем колледже мы пока не работаем с детьми с ОВЗ, но уже сейчас в </w:t>
      </w:r>
      <w:proofErr w:type="gramStart"/>
      <w:r>
        <w:t>связи  со</w:t>
      </w:r>
      <w:proofErr w:type="gramEnd"/>
      <w:r>
        <w:t xml:space="preserve"> всем выше сказанным,     основной  задачей   нашего   учебного заведения на подготовительном этапе к инклюзивному образованию</w:t>
      </w:r>
      <w:r w:rsidR="00891B2F">
        <w:t xml:space="preserve">, </w:t>
      </w:r>
      <w:r>
        <w:t>  является</w:t>
      </w:r>
      <w:r w:rsidRPr="006B73A3">
        <w:t xml:space="preserve"> </w:t>
      </w:r>
      <w:r>
        <w:t>формирование толерантного отношения  к лицам с ограниченными возможностями здоровья, с целью  воспитания жизненной   позиции помогающей облегчить  адаптацию  детей с особенными образовательными возможностями при поступлении в колледж.</w:t>
      </w:r>
      <w:r w:rsidR="00891B2F" w:rsidRPr="00891B2F">
        <w:t xml:space="preserve"> </w:t>
      </w:r>
      <w:r w:rsidR="00891B2F">
        <w:t>И  сделать успешной  их последующую  интеграцию  в  современное  общество, ведь  ни  для  кого не секрет, что  такие  дети  не востребованы  на рынке труда,  им  сложно устроиться в жизни.</w:t>
      </w:r>
    </w:p>
    <w:p w:rsidR="006B73A3" w:rsidRDefault="006B73A3" w:rsidP="006B73A3">
      <w:pPr>
        <w:pStyle w:val="a3"/>
      </w:pPr>
    </w:p>
    <w:p w:rsidR="006F205B" w:rsidRDefault="006F205B"/>
    <w:sectPr w:rsidR="006F205B" w:rsidSect="00891B2F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35F"/>
    <w:rsid w:val="00035D32"/>
    <w:rsid w:val="0034235F"/>
    <w:rsid w:val="00571962"/>
    <w:rsid w:val="006B73A3"/>
    <w:rsid w:val="006F205B"/>
    <w:rsid w:val="00891B2F"/>
    <w:rsid w:val="00AE7DCF"/>
    <w:rsid w:val="00B5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B4081-3699-4E91-9EE7-7BECE297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g-left">
    <w:name w:val="img-left"/>
    <w:basedOn w:val="a"/>
    <w:rsid w:val="0034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235F"/>
    <w:rPr>
      <w:i/>
      <w:iCs/>
    </w:rPr>
  </w:style>
  <w:style w:type="character" w:styleId="a5">
    <w:name w:val="Strong"/>
    <w:basedOn w:val="a0"/>
    <w:uiPriority w:val="22"/>
    <w:qFormat/>
    <w:rsid w:val="003423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35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91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6</cp:revision>
  <dcterms:created xsi:type="dcterms:W3CDTF">2016-10-06T08:24:00Z</dcterms:created>
  <dcterms:modified xsi:type="dcterms:W3CDTF">2017-04-13T05:14:00Z</dcterms:modified>
</cp:coreProperties>
</file>